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0D7789F2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4D2416">
        <w:rPr>
          <w:rFonts w:ascii="Arial" w:eastAsia="Arial" w:hAnsi="Arial" w:cs="Arial"/>
          <w:b/>
          <w:bCs/>
          <w:sz w:val="20"/>
          <w:szCs w:val="20"/>
        </w:rPr>
        <w:t>Emulzní nátěr vozovek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EA5C9" w14:textId="77777777" w:rsidR="00162873" w:rsidRDefault="0016287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6783B437" w:rsidR="00EB5000" w:rsidRDefault="00EB5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BD3E5" w14:textId="77777777" w:rsidR="00162873" w:rsidRDefault="001628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62873"/>
    <w:rsid w:val="001864CB"/>
    <w:rsid w:val="001A72A9"/>
    <w:rsid w:val="001D2D1A"/>
    <w:rsid w:val="001F0F29"/>
    <w:rsid w:val="00232CA3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AF04AD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11</cp:revision>
  <dcterms:created xsi:type="dcterms:W3CDTF">2023-03-28T08:13:00Z</dcterms:created>
  <dcterms:modified xsi:type="dcterms:W3CDTF">2025-03-18T13:25:00Z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